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31" w:rsidRPr="0001059A" w:rsidRDefault="009E0AC6" w:rsidP="009E0AC6">
      <w:pPr>
        <w:ind w:left="2340"/>
        <w:contextualSpacing/>
        <w:jc w:val="center"/>
        <w:rPr>
          <w:sz w:val="36"/>
        </w:rPr>
      </w:pPr>
      <w:r w:rsidRPr="0001059A">
        <w:rPr>
          <w:noProof/>
          <w:sz w:val="24"/>
        </w:rPr>
        <w:drawing>
          <wp:anchor distT="0" distB="0" distL="114300" distR="114300" simplePos="0" relativeHeight="251658240" behindDoc="1" locked="0" layoutInCell="1" allowOverlap="1">
            <wp:simplePos x="0" y="0"/>
            <wp:positionH relativeFrom="margin">
              <wp:posOffset>0</wp:posOffset>
            </wp:positionH>
            <wp:positionV relativeFrom="paragraph">
              <wp:posOffset>-238125</wp:posOffset>
            </wp:positionV>
            <wp:extent cx="1228725" cy="1299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99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059A">
        <w:rPr>
          <w:sz w:val="36"/>
        </w:rPr>
        <w:t>EMS and Logistics Board Report</w:t>
      </w:r>
    </w:p>
    <w:p w:rsidR="009E0AC6" w:rsidRPr="0001059A" w:rsidRDefault="009E0AC6" w:rsidP="009E0AC6">
      <w:pPr>
        <w:ind w:left="2340"/>
        <w:contextualSpacing/>
        <w:jc w:val="center"/>
        <w:rPr>
          <w:sz w:val="28"/>
        </w:rPr>
      </w:pPr>
      <w:r w:rsidRPr="0001059A">
        <w:rPr>
          <w:sz w:val="28"/>
        </w:rPr>
        <w:t>Division Chief Frank Ehrmantraut</w:t>
      </w:r>
    </w:p>
    <w:p w:rsidR="009E0AC6" w:rsidRPr="0001059A" w:rsidRDefault="00241461" w:rsidP="009E0AC6">
      <w:pPr>
        <w:ind w:left="2340"/>
        <w:contextualSpacing/>
        <w:jc w:val="center"/>
        <w:rPr>
          <w:sz w:val="28"/>
        </w:rPr>
      </w:pPr>
      <w:r>
        <w:rPr>
          <w:sz w:val="28"/>
        </w:rPr>
        <w:t>October</w:t>
      </w:r>
      <w:r w:rsidR="00A54590" w:rsidRPr="0001059A">
        <w:rPr>
          <w:sz w:val="28"/>
        </w:rPr>
        <w:t xml:space="preserve"> </w:t>
      </w:r>
      <w:r w:rsidR="006E2475" w:rsidRPr="0001059A">
        <w:rPr>
          <w:sz w:val="28"/>
        </w:rPr>
        <w:t>202</w:t>
      </w:r>
      <w:r w:rsidR="00990EF2" w:rsidRPr="0001059A">
        <w:rPr>
          <w:sz w:val="28"/>
        </w:rPr>
        <w:t>4</w:t>
      </w:r>
    </w:p>
    <w:p w:rsidR="003A7C82" w:rsidRPr="0001059A" w:rsidRDefault="003A7C82" w:rsidP="009E0AC6">
      <w:pPr>
        <w:ind w:left="2340"/>
        <w:contextualSpacing/>
        <w:jc w:val="center"/>
        <w:rPr>
          <w:sz w:val="28"/>
        </w:rPr>
      </w:pPr>
    </w:p>
    <w:p w:rsidR="0099553E" w:rsidRPr="0001059A" w:rsidRDefault="0099553E" w:rsidP="00572417">
      <w:pPr>
        <w:rPr>
          <w:sz w:val="28"/>
        </w:rPr>
      </w:pPr>
    </w:p>
    <w:p w:rsidR="00572417" w:rsidRPr="0001059A" w:rsidRDefault="00241461" w:rsidP="00572417">
      <w:pPr>
        <w:rPr>
          <w:sz w:val="28"/>
        </w:rPr>
      </w:pPr>
      <w:r>
        <w:rPr>
          <w:sz w:val="28"/>
        </w:rPr>
        <w:t>September’s</w:t>
      </w:r>
      <w:r w:rsidR="009E0AC6" w:rsidRPr="0001059A">
        <w:rPr>
          <w:sz w:val="28"/>
        </w:rPr>
        <w:t xml:space="preserve"> Events</w:t>
      </w:r>
    </w:p>
    <w:p w:rsidR="00BF080A" w:rsidRDefault="007B21E0" w:rsidP="00AE63DD">
      <w:pPr>
        <w:pStyle w:val="ListParagraph"/>
        <w:numPr>
          <w:ilvl w:val="0"/>
          <w:numId w:val="20"/>
        </w:numPr>
        <w:rPr>
          <w:sz w:val="24"/>
          <w:szCs w:val="24"/>
        </w:rPr>
      </w:pPr>
      <w:r>
        <w:rPr>
          <w:sz w:val="24"/>
          <w:szCs w:val="24"/>
        </w:rPr>
        <w:t>Ventilator Preventative Maintenance – The District owns three ventilators that provide consistent and superior ventilation to patients when compared to manual ventilation. The ventilators underwent their annual preventative maintenance. No issues were found by the technician and this was largely attributed to our line staff’s efforts to ensure that the machines are regularly exercised</w:t>
      </w:r>
      <w:r w:rsidR="002F5CB1">
        <w:rPr>
          <w:sz w:val="24"/>
          <w:szCs w:val="24"/>
        </w:rPr>
        <w:t xml:space="preserve"> and care for</w:t>
      </w:r>
      <w:r>
        <w:rPr>
          <w:sz w:val="24"/>
          <w:szCs w:val="24"/>
        </w:rPr>
        <w:t>.</w:t>
      </w:r>
    </w:p>
    <w:p w:rsidR="007B21E0" w:rsidRDefault="00734320" w:rsidP="0068679D">
      <w:pPr>
        <w:pStyle w:val="ListParagraph"/>
        <w:numPr>
          <w:ilvl w:val="0"/>
          <w:numId w:val="20"/>
        </w:numPr>
        <w:rPr>
          <w:sz w:val="24"/>
          <w:szCs w:val="24"/>
        </w:rPr>
      </w:pPr>
      <w:r>
        <w:rPr>
          <w:sz w:val="24"/>
          <w:szCs w:val="24"/>
        </w:rPr>
        <w:t xml:space="preserve">EMS Committee – </w:t>
      </w:r>
      <w:r w:rsidR="0068679D" w:rsidRPr="0068679D">
        <w:rPr>
          <w:sz w:val="24"/>
          <w:szCs w:val="24"/>
        </w:rPr>
        <w:t>The District has a committee of line staff that meets bimonthly to provide input on current processes and equipment used to provide EMS services. This group also serves as PCFD’s EMS Quality Management group.</w:t>
      </w:r>
    </w:p>
    <w:p w:rsidR="00734320" w:rsidRDefault="00734320" w:rsidP="00AE63DD">
      <w:pPr>
        <w:pStyle w:val="ListParagraph"/>
        <w:numPr>
          <w:ilvl w:val="0"/>
          <w:numId w:val="20"/>
        </w:numPr>
        <w:rPr>
          <w:sz w:val="24"/>
          <w:szCs w:val="24"/>
        </w:rPr>
      </w:pPr>
      <w:r>
        <w:rPr>
          <w:sz w:val="24"/>
          <w:szCs w:val="24"/>
        </w:rPr>
        <w:t>George Fox Serve Day –</w:t>
      </w:r>
      <w:r w:rsidR="00BC52D9">
        <w:rPr>
          <w:sz w:val="24"/>
          <w:szCs w:val="24"/>
        </w:rPr>
        <w:t xml:space="preserve"> George Fox University’s Graduate Program of Clinical Psychology donated about 120 hours to the District as part of the University’s “Serve Day.” The students washed, waxed, and cleaned out several of our apparatus.</w:t>
      </w:r>
      <w:r w:rsidR="002F5CB1">
        <w:rPr>
          <w:sz w:val="24"/>
          <w:szCs w:val="24"/>
        </w:rPr>
        <w:t xml:space="preserve"> The day was completed with a BBQ and a demonstration of the new extrication tools.</w:t>
      </w:r>
    </w:p>
    <w:p w:rsidR="00BC52D9" w:rsidRDefault="00BC52D9" w:rsidP="00AE63DD">
      <w:pPr>
        <w:pStyle w:val="ListParagraph"/>
        <w:numPr>
          <w:ilvl w:val="0"/>
          <w:numId w:val="20"/>
        </w:numPr>
        <w:rPr>
          <w:sz w:val="24"/>
          <w:szCs w:val="24"/>
        </w:rPr>
      </w:pPr>
      <w:r>
        <w:rPr>
          <w:sz w:val="24"/>
          <w:szCs w:val="24"/>
        </w:rPr>
        <w:t>Advanced Cardiac Life Support – The District held an ACLS class. This class used to cost the District $350 per person, but we are able to teach it internally for about $50 per person.</w:t>
      </w:r>
      <w:r w:rsidR="002F5CB1">
        <w:rPr>
          <w:sz w:val="24"/>
          <w:szCs w:val="24"/>
        </w:rPr>
        <w:t xml:space="preserve"> </w:t>
      </w:r>
    </w:p>
    <w:p w:rsidR="00BC52D9" w:rsidRDefault="00BC52D9" w:rsidP="00AE63DD">
      <w:pPr>
        <w:pStyle w:val="ListParagraph"/>
        <w:numPr>
          <w:ilvl w:val="0"/>
          <w:numId w:val="20"/>
        </w:numPr>
        <w:rPr>
          <w:sz w:val="24"/>
          <w:szCs w:val="24"/>
        </w:rPr>
      </w:pPr>
      <w:r>
        <w:rPr>
          <w:sz w:val="24"/>
          <w:szCs w:val="24"/>
        </w:rPr>
        <w:t xml:space="preserve">Resident Volunteer Interviews </w:t>
      </w:r>
      <w:r w:rsidR="00180CE6">
        <w:rPr>
          <w:sz w:val="24"/>
          <w:szCs w:val="24"/>
        </w:rPr>
        <w:t>–</w:t>
      </w:r>
      <w:r>
        <w:rPr>
          <w:sz w:val="24"/>
          <w:szCs w:val="24"/>
        </w:rPr>
        <w:t xml:space="preserve"> </w:t>
      </w:r>
      <w:r w:rsidR="00180CE6">
        <w:rPr>
          <w:sz w:val="24"/>
          <w:szCs w:val="24"/>
        </w:rPr>
        <w:t>We interviewed several interested persons for an open resident volunteer position. We extended offers to two very promising students.</w:t>
      </w:r>
    </w:p>
    <w:p w:rsidR="002F5CB1" w:rsidRPr="00DB0CF1" w:rsidRDefault="002F5CB1" w:rsidP="002F5CB1">
      <w:pPr>
        <w:pStyle w:val="ListParagraph"/>
        <w:numPr>
          <w:ilvl w:val="0"/>
          <w:numId w:val="20"/>
        </w:numPr>
        <w:rPr>
          <w:b/>
          <w:sz w:val="28"/>
        </w:rPr>
      </w:pPr>
      <w:r>
        <w:rPr>
          <w:sz w:val="24"/>
        </w:rPr>
        <w:t>Region 2 Healthcare Coalition – This group brings together public health, emergency management, hospitals and EMS to train, plan and collaborate for potential large scale events that will stress the healthcare system.</w:t>
      </w:r>
    </w:p>
    <w:p w:rsidR="00180CE6" w:rsidRDefault="00F96DB6" w:rsidP="00AE63DD">
      <w:pPr>
        <w:pStyle w:val="ListParagraph"/>
        <w:numPr>
          <w:ilvl w:val="0"/>
          <w:numId w:val="20"/>
        </w:numPr>
        <w:rPr>
          <w:sz w:val="24"/>
          <w:szCs w:val="24"/>
        </w:rPr>
      </w:pPr>
      <w:r>
        <w:rPr>
          <w:sz w:val="24"/>
          <w:szCs w:val="24"/>
        </w:rPr>
        <w:t xml:space="preserve">Monmouth PD/WOU Public Safety Response Alignment – A meeting was held with potential responders to WOU’s campus to align objectives during large scale or high risk responses. </w:t>
      </w:r>
    </w:p>
    <w:p w:rsidR="00F96DB6" w:rsidRDefault="00F5636A" w:rsidP="00AE63DD">
      <w:pPr>
        <w:pStyle w:val="ListParagraph"/>
        <w:numPr>
          <w:ilvl w:val="0"/>
          <w:numId w:val="20"/>
        </w:numPr>
        <w:rPr>
          <w:sz w:val="24"/>
          <w:szCs w:val="24"/>
        </w:rPr>
      </w:pPr>
      <w:r>
        <w:rPr>
          <w:sz w:val="24"/>
          <w:szCs w:val="24"/>
        </w:rPr>
        <w:t>EMS Drill – This month’s EMS drill focused on learning more about end tidal CO2 and patient assessment.</w:t>
      </w:r>
    </w:p>
    <w:p w:rsidR="00F5636A" w:rsidRPr="00703E0B" w:rsidRDefault="00F5636A" w:rsidP="00AE63DD">
      <w:pPr>
        <w:pStyle w:val="ListParagraph"/>
        <w:numPr>
          <w:ilvl w:val="0"/>
          <w:numId w:val="20"/>
        </w:numPr>
        <w:rPr>
          <w:sz w:val="24"/>
          <w:szCs w:val="24"/>
        </w:rPr>
      </w:pPr>
      <w:r>
        <w:rPr>
          <w:sz w:val="24"/>
          <w:szCs w:val="24"/>
        </w:rPr>
        <w:t>Trauma Criteria Update – The State’s trauma entry criteria will be changing on October 15</w:t>
      </w:r>
      <w:r w:rsidRPr="00F5636A">
        <w:rPr>
          <w:sz w:val="24"/>
          <w:szCs w:val="24"/>
          <w:vertAlign w:val="superscript"/>
        </w:rPr>
        <w:t>th</w:t>
      </w:r>
      <w:r>
        <w:rPr>
          <w:sz w:val="24"/>
          <w:szCs w:val="24"/>
        </w:rPr>
        <w:t>. Dr. Lucas provided a presentation on those changes and the clinical impacts to our organization.</w:t>
      </w:r>
    </w:p>
    <w:p w:rsidR="009E0AC6" w:rsidRPr="0001059A" w:rsidRDefault="009E0AC6" w:rsidP="00A63DBA">
      <w:pPr>
        <w:rPr>
          <w:sz w:val="28"/>
        </w:rPr>
      </w:pPr>
      <w:r w:rsidRPr="0001059A">
        <w:rPr>
          <w:sz w:val="28"/>
        </w:rPr>
        <w:t>Apparatus Updates</w:t>
      </w:r>
    </w:p>
    <w:p w:rsidR="00A81ED9" w:rsidRDefault="00F5636A" w:rsidP="00D11331">
      <w:pPr>
        <w:pStyle w:val="ListParagraph"/>
        <w:numPr>
          <w:ilvl w:val="0"/>
          <w:numId w:val="23"/>
        </w:numPr>
        <w:rPr>
          <w:sz w:val="24"/>
        </w:rPr>
      </w:pPr>
      <w:r>
        <w:rPr>
          <w:sz w:val="24"/>
        </w:rPr>
        <w:t xml:space="preserve">L91 – The ladder had several repairs that had been </w:t>
      </w:r>
      <w:r w:rsidR="00830E27">
        <w:rPr>
          <w:sz w:val="24"/>
        </w:rPr>
        <w:t>accumulating including a pump leak, sensor malfunction, water level indicator light, possible hydraulic fluid leak. It also received its routine service on the chassis and aerial.</w:t>
      </w:r>
    </w:p>
    <w:p w:rsidR="00830E27" w:rsidRDefault="003109BF" w:rsidP="00D11331">
      <w:pPr>
        <w:pStyle w:val="ListParagraph"/>
        <w:numPr>
          <w:ilvl w:val="0"/>
          <w:numId w:val="23"/>
        </w:numPr>
        <w:rPr>
          <w:sz w:val="24"/>
        </w:rPr>
      </w:pPr>
      <w:r>
        <w:rPr>
          <w:sz w:val="24"/>
        </w:rPr>
        <w:t>M480 – Oil change completed.</w:t>
      </w:r>
    </w:p>
    <w:p w:rsidR="003109BF" w:rsidRDefault="003109BF" w:rsidP="00D11331">
      <w:pPr>
        <w:pStyle w:val="ListParagraph"/>
        <w:numPr>
          <w:ilvl w:val="0"/>
          <w:numId w:val="23"/>
        </w:numPr>
        <w:rPr>
          <w:sz w:val="24"/>
        </w:rPr>
      </w:pPr>
      <w:r>
        <w:rPr>
          <w:sz w:val="24"/>
        </w:rPr>
        <w:t>M474 – Curbside door latch was repaired.</w:t>
      </w:r>
    </w:p>
    <w:p w:rsidR="003109BF" w:rsidRPr="00703E0B" w:rsidRDefault="003109BF" w:rsidP="00D11331">
      <w:pPr>
        <w:pStyle w:val="ListParagraph"/>
        <w:numPr>
          <w:ilvl w:val="0"/>
          <w:numId w:val="23"/>
        </w:numPr>
        <w:rPr>
          <w:sz w:val="24"/>
        </w:rPr>
      </w:pPr>
      <w:r>
        <w:rPr>
          <w:sz w:val="24"/>
        </w:rPr>
        <w:t>E92 – Oil pressure sensor was replaced and exhaust recirculation system was cleaned.</w:t>
      </w:r>
    </w:p>
    <w:p w:rsidR="00C06DC2" w:rsidRDefault="00C06DC2" w:rsidP="00C06DC2"/>
    <w:p w:rsidR="00C06DC2" w:rsidRPr="00703E0B" w:rsidRDefault="00C06DC2" w:rsidP="00C06DC2">
      <w:pPr>
        <w:rPr>
          <w:sz w:val="24"/>
        </w:rPr>
      </w:pPr>
      <w:r w:rsidRPr="00703E0B">
        <w:rPr>
          <w:sz w:val="24"/>
        </w:rPr>
        <w:t xml:space="preserve">There are several </w:t>
      </w:r>
      <w:r w:rsidR="00EB2722">
        <w:rPr>
          <w:sz w:val="24"/>
        </w:rPr>
        <w:t xml:space="preserve">apparatus repairs </w:t>
      </w:r>
      <w:r w:rsidRPr="00703E0B">
        <w:rPr>
          <w:sz w:val="24"/>
        </w:rPr>
        <w:t>scheduled after fire season</w:t>
      </w:r>
      <w:r w:rsidR="00EB2722">
        <w:rPr>
          <w:sz w:val="24"/>
        </w:rPr>
        <w:t xml:space="preserve"> concludes</w:t>
      </w:r>
      <w:r w:rsidRPr="00703E0B">
        <w:rPr>
          <w:sz w:val="24"/>
        </w:rPr>
        <w:t xml:space="preserve"> to ensure that we remain operationally ready.</w:t>
      </w:r>
    </w:p>
    <w:p w:rsidR="005E6CB3" w:rsidRPr="0001059A" w:rsidRDefault="005F56B0" w:rsidP="00BE16D4">
      <w:pPr>
        <w:sectPr w:rsidR="005E6CB3" w:rsidRPr="0001059A" w:rsidSect="005E3AEB">
          <w:pgSz w:w="12240" w:h="15840"/>
          <w:pgMar w:top="720" w:right="720" w:bottom="720" w:left="720" w:header="720" w:footer="720" w:gutter="0"/>
          <w:cols w:space="720"/>
          <w:docGrid w:linePitch="360"/>
        </w:sectPr>
      </w:pPr>
      <w:bookmarkStart w:id="0" w:name="_GoBack"/>
      <w:bookmarkEnd w:id="0"/>
      <w:r w:rsidRPr="0001059A">
        <w:br w:type="page"/>
      </w:r>
    </w:p>
    <w:p w:rsidR="000F5AB4" w:rsidRPr="0001059A" w:rsidRDefault="009E461F" w:rsidP="00447994">
      <w:r>
        <w:rPr>
          <w:noProof/>
        </w:rPr>
        <w:lastRenderedPageBreak/>
        <w:drawing>
          <wp:anchor distT="0" distB="0" distL="114300" distR="114300" simplePos="0" relativeHeight="251671552" behindDoc="1" locked="0" layoutInCell="1" allowOverlap="1">
            <wp:simplePos x="0" y="0"/>
            <wp:positionH relativeFrom="column">
              <wp:posOffset>-448407</wp:posOffset>
            </wp:positionH>
            <wp:positionV relativeFrom="paragraph">
              <wp:posOffset>-474784</wp:posOffset>
            </wp:positionV>
            <wp:extent cx="6330462" cy="3886200"/>
            <wp:effectExtent l="0" t="0" r="13335"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simplePos x="0" y="0"/>
            <wp:positionH relativeFrom="column">
              <wp:posOffset>5523767</wp:posOffset>
            </wp:positionH>
            <wp:positionV relativeFrom="paragraph">
              <wp:posOffset>-474785</wp:posOffset>
            </wp:positionV>
            <wp:extent cx="4075284" cy="3886200"/>
            <wp:effectExtent l="0" t="0" r="1905"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0F5AB4" w:rsidRPr="0001059A" w:rsidRDefault="000F5AB4" w:rsidP="00447994"/>
    <w:p w:rsidR="000F5AB4" w:rsidRPr="0001059A" w:rsidRDefault="000F5AB4" w:rsidP="00447994"/>
    <w:p w:rsidR="000F5AB4" w:rsidRPr="0001059A" w:rsidRDefault="000F5AB4" w:rsidP="00447994"/>
    <w:p w:rsidR="000F5AB4" w:rsidRPr="0001059A" w:rsidRDefault="000F5AB4" w:rsidP="00447994"/>
    <w:p w:rsidR="000F5AB4" w:rsidRPr="0001059A" w:rsidRDefault="000F5AB4" w:rsidP="00447994"/>
    <w:p w:rsidR="00781864" w:rsidRPr="0001059A" w:rsidRDefault="00781864" w:rsidP="0044799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9E461F" w:rsidP="00781864">
      <w:r>
        <w:rPr>
          <w:noProof/>
        </w:rPr>
        <w:drawing>
          <wp:anchor distT="0" distB="0" distL="114300" distR="114300" simplePos="0" relativeHeight="251672576" behindDoc="1" locked="0" layoutInCell="1" allowOverlap="1">
            <wp:simplePos x="0" y="0"/>
            <wp:positionH relativeFrom="column">
              <wp:posOffset>-448408</wp:posOffset>
            </wp:positionH>
            <wp:positionV relativeFrom="paragraph">
              <wp:posOffset>269434</wp:posOffset>
            </wp:positionV>
            <wp:extent cx="10044772" cy="3886005"/>
            <wp:effectExtent l="0" t="0" r="13970" b="63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0F5AB4" w:rsidRPr="0001059A" w:rsidRDefault="00781864" w:rsidP="00781864">
      <w:pPr>
        <w:tabs>
          <w:tab w:val="left" w:pos="12947"/>
        </w:tabs>
      </w:pPr>
      <w:r w:rsidRPr="0001059A">
        <w:tab/>
      </w:r>
    </w:p>
    <w:p w:rsidR="00781864" w:rsidRPr="0001059A" w:rsidRDefault="00781864" w:rsidP="00781864">
      <w:pPr>
        <w:tabs>
          <w:tab w:val="left" w:pos="12947"/>
        </w:tabs>
      </w:pPr>
    </w:p>
    <w:p w:rsidR="00781864" w:rsidRPr="0001059A" w:rsidRDefault="00781864" w:rsidP="00781864">
      <w:pPr>
        <w:tabs>
          <w:tab w:val="left" w:pos="12947"/>
        </w:tabs>
      </w:pPr>
    </w:p>
    <w:p w:rsidR="00781864" w:rsidRPr="0001059A" w:rsidRDefault="00781864" w:rsidP="00781864">
      <w:pPr>
        <w:tabs>
          <w:tab w:val="left" w:pos="12947"/>
        </w:tabs>
      </w:pPr>
    </w:p>
    <w:p w:rsidR="00781864" w:rsidRPr="0001059A" w:rsidRDefault="00781864" w:rsidP="00781864">
      <w:pPr>
        <w:tabs>
          <w:tab w:val="left" w:pos="12947"/>
        </w:tabs>
      </w:pPr>
    </w:p>
    <w:p w:rsidR="00781864" w:rsidRPr="0001059A" w:rsidRDefault="005B394F" w:rsidP="00781864">
      <w:pPr>
        <w:tabs>
          <w:tab w:val="left" w:pos="12947"/>
        </w:tabs>
      </w:pPr>
      <w:r>
        <w:rPr>
          <w:noProof/>
        </w:rPr>
        <w:lastRenderedPageBreak/>
        <w:drawing>
          <wp:anchor distT="0" distB="0" distL="114300" distR="114300" simplePos="0" relativeHeight="251673600" behindDoc="1" locked="0" layoutInCell="1" allowOverlap="1">
            <wp:simplePos x="0" y="0"/>
            <wp:positionH relativeFrom="column">
              <wp:posOffset>-448408</wp:posOffset>
            </wp:positionH>
            <wp:positionV relativeFrom="paragraph">
              <wp:posOffset>-457201</wp:posOffset>
            </wp:positionV>
            <wp:extent cx="10039985" cy="3868615"/>
            <wp:effectExtent l="0" t="0" r="18415" b="1778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781864" w:rsidRPr="0001059A" w:rsidRDefault="00781864" w:rsidP="00781864">
      <w:pPr>
        <w:tabs>
          <w:tab w:val="left" w:pos="12947"/>
        </w:tabs>
      </w:pPr>
      <w:r w:rsidRPr="0001059A">
        <w:rPr>
          <w:noProof/>
        </w:rPr>
        <w:drawing>
          <wp:anchor distT="0" distB="0" distL="114300" distR="114300" simplePos="0" relativeHeight="251664384" behindDoc="1" locked="0" layoutInCell="1" allowOverlap="1">
            <wp:simplePos x="0" y="0"/>
            <wp:positionH relativeFrom="column">
              <wp:posOffset>-448408</wp:posOffset>
            </wp:positionH>
            <wp:positionV relativeFrom="paragraph">
              <wp:posOffset>3125664</wp:posOffset>
            </wp:positionV>
            <wp:extent cx="10039985" cy="3903785"/>
            <wp:effectExtent l="0" t="0" r="18415" b="190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sectPr w:rsidR="00781864" w:rsidRPr="0001059A" w:rsidSect="005E6CB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3BC" w:rsidRDefault="00C663BC" w:rsidP="00C663BC">
      <w:pPr>
        <w:spacing w:after="0" w:line="240" w:lineRule="auto"/>
      </w:pPr>
      <w:r>
        <w:separator/>
      </w:r>
    </w:p>
  </w:endnote>
  <w:endnote w:type="continuationSeparator" w:id="0">
    <w:p w:rsidR="00C663BC" w:rsidRDefault="00C663BC" w:rsidP="00C6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3BC" w:rsidRDefault="00C663BC" w:rsidP="00C663BC">
      <w:pPr>
        <w:spacing w:after="0" w:line="240" w:lineRule="auto"/>
      </w:pPr>
      <w:r>
        <w:separator/>
      </w:r>
    </w:p>
  </w:footnote>
  <w:footnote w:type="continuationSeparator" w:id="0">
    <w:p w:rsidR="00C663BC" w:rsidRDefault="00C663BC" w:rsidP="00C6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6F3"/>
    <w:multiLevelType w:val="hybridMultilevel"/>
    <w:tmpl w:val="954CF5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4962959"/>
    <w:multiLevelType w:val="hybridMultilevel"/>
    <w:tmpl w:val="F94EAED6"/>
    <w:lvl w:ilvl="0" w:tplc="6B08919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E22C6"/>
    <w:multiLevelType w:val="hybridMultilevel"/>
    <w:tmpl w:val="6AB2CFB6"/>
    <w:lvl w:ilvl="0" w:tplc="E2600572">
      <w:start w:val="1"/>
      <w:numFmt w:val="bullet"/>
      <w:lvlText w:val=""/>
      <w:lvlJc w:val="left"/>
      <w:pPr>
        <w:ind w:left="360" w:hanging="360"/>
      </w:pPr>
      <w:rPr>
        <w:rFonts w:ascii="Symbol" w:hAnsi="Symbol"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D5315"/>
    <w:multiLevelType w:val="hybridMultilevel"/>
    <w:tmpl w:val="2A88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6F4C"/>
    <w:multiLevelType w:val="hybridMultilevel"/>
    <w:tmpl w:val="8B28072C"/>
    <w:lvl w:ilvl="0" w:tplc="64161CD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2C332B"/>
    <w:multiLevelType w:val="hybridMultilevel"/>
    <w:tmpl w:val="926CD34A"/>
    <w:lvl w:ilvl="0" w:tplc="3576658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051EB"/>
    <w:multiLevelType w:val="hybridMultilevel"/>
    <w:tmpl w:val="0054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36F34"/>
    <w:multiLevelType w:val="hybridMultilevel"/>
    <w:tmpl w:val="68A29E38"/>
    <w:lvl w:ilvl="0" w:tplc="1D00DAF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F116B"/>
    <w:multiLevelType w:val="hybridMultilevel"/>
    <w:tmpl w:val="DC94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E1431"/>
    <w:multiLevelType w:val="hybridMultilevel"/>
    <w:tmpl w:val="918C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D2736"/>
    <w:multiLevelType w:val="hybridMultilevel"/>
    <w:tmpl w:val="018E1D08"/>
    <w:lvl w:ilvl="0" w:tplc="871A7D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2705D"/>
    <w:multiLevelType w:val="hybridMultilevel"/>
    <w:tmpl w:val="E4D2D4A2"/>
    <w:lvl w:ilvl="0" w:tplc="3FE8FC0E">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C25AB1"/>
    <w:multiLevelType w:val="hybridMultilevel"/>
    <w:tmpl w:val="6A48E778"/>
    <w:lvl w:ilvl="0" w:tplc="5846E3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C22CD"/>
    <w:multiLevelType w:val="hybridMultilevel"/>
    <w:tmpl w:val="924E34D2"/>
    <w:lvl w:ilvl="0" w:tplc="53C623E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B0AA5"/>
    <w:multiLevelType w:val="hybridMultilevel"/>
    <w:tmpl w:val="25AA2E8E"/>
    <w:lvl w:ilvl="0" w:tplc="64161CD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9732B"/>
    <w:multiLevelType w:val="hybridMultilevel"/>
    <w:tmpl w:val="FE8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82816"/>
    <w:multiLevelType w:val="hybridMultilevel"/>
    <w:tmpl w:val="0E1C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D13C5"/>
    <w:multiLevelType w:val="hybridMultilevel"/>
    <w:tmpl w:val="3214B4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63F45AD4"/>
    <w:multiLevelType w:val="hybridMultilevel"/>
    <w:tmpl w:val="9B4E8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D415E6"/>
    <w:multiLevelType w:val="hybridMultilevel"/>
    <w:tmpl w:val="CE5E6D26"/>
    <w:lvl w:ilvl="0" w:tplc="8E04C5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0D7849"/>
    <w:multiLevelType w:val="hybridMultilevel"/>
    <w:tmpl w:val="C7E6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C437B"/>
    <w:multiLevelType w:val="hybridMultilevel"/>
    <w:tmpl w:val="2368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B16D8"/>
    <w:multiLevelType w:val="hybridMultilevel"/>
    <w:tmpl w:val="F926A9E8"/>
    <w:lvl w:ilvl="0" w:tplc="D452E95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18"/>
  </w:num>
  <w:num w:numId="4">
    <w:abstractNumId w:val="16"/>
  </w:num>
  <w:num w:numId="5">
    <w:abstractNumId w:val="1"/>
  </w:num>
  <w:num w:numId="6">
    <w:abstractNumId w:val="5"/>
  </w:num>
  <w:num w:numId="7">
    <w:abstractNumId w:val="13"/>
  </w:num>
  <w:num w:numId="8">
    <w:abstractNumId w:val="20"/>
  </w:num>
  <w:num w:numId="9">
    <w:abstractNumId w:val="3"/>
  </w:num>
  <w:num w:numId="10">
    <w:abstractNumId w:val="21"/>
  </w:num>
  <w:num w:numId="11">
    <w:abstractNumId w:val="7"/>
  </w:num>
  <w:num w:numId="12">
    <w:abstractNumId w:val="10"/>
  </w:num>
  <w:num w:numId="13">
    <w:abstractNumId w:val="9"/>
  </w:num>
  <w:num w:numId="14">
    <w:abstractNumId w:val="19"/>
  </w:num>
  <w:num w:numId="15">
    <w:abstractNumId w:val="4"/>
  </w:num>
  <w:num w:numId="16">
    <w:abstractNumId w:val="14"/>
  </w:num>
  <w:num w:numId="17">
    <w:abstractNumId w:val="8"/>
  </w:num>
  <w:num w:numId="18">
    <w:abstractNumId w:val="2"/>
  </w:num>
  <w:num w:numId="19">
    <w:abstractNumId w:val="11"/>
  </w:num>
  <w:num w:numId="20">
    <w:abstractNumId w:val="22"/>
  </w:num>
  <w:num w:numId="21">
    <w:abstractNumId w:val="17"/>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C6"/>
    <w:rsid w:val="0001059A"/>
    <w:rsid w:val="0001286B"/>
    <w:rsid w:val="00046997"/>
    <w:rsid w:val="00057EBC"/>
    <w:rsid w:val="000A26AE"/>
    <w:rsid w:val="000A331A"/>
    <w:rsid w:val="000D3DAD"/>
    <w:rsid w:val="000F5AB4"/>
    <w:rsid w:val="00100C35"/>
    <w:rsid w:val="00107FD6"/>
    <w:rsid w:val="00123F82"/>
    <w:rsid w:val="0013318B"/>
    <w:rsid w:val="001669D8"/>
    <w:rsid w:val="00180CE6"/>
    <w:rsid w:val="00241461"/>
    <w:rsid w:val="00260338"/>
    <w:rsid w:val="00260C78"/>
    <w:rsid w:val="002A073C"/>
    <w:rsid w:val="002B0415"/>
    <w:rsid w:val="002C70C0"/>
    <w:rsid w:val="002D4AFF"/>
    <w:rsid w:val="002E71FF"/>
    <w:rsid w:val="002E7984"/>
    <w:rsid w:val="002F5CB1"/>
    <w:rsid w:val="003109BF"/>
    <w:rsid w:val="003176D9"/>
    <w:rsid w:val="00321B85"/>
    <w:rsid w:val="00327739"/>
    <w:rsid w:val="00365174"/>
    <w:rsid w:val="003A1AC9"/>
    <w:rsid w:val="003A7C82"/>
    <w:rsid w:val="003D46F3"/>
    <w:rsid w:val="003E0CF6"/>
    <w:rsid w:val="003F0B1F"/>
    <w:rsid w:val="00405B92"/>
    <w:rsid w:val="00427641"/>
    <w:rsid w:val="00447994"/>
    <w:rsid w:val="00465E07"/>
    <w:rsid w:val="00476F05"/>
    <w:rsid w:val="00487723"/>
    <w:rsid w:val="004922AC"/>
    <w:rsid w:val="004928F0"/>
    <w:rsid w:val="00497BAD"/>
    <w:rsid w:val="004B6918"/>
    <w:rsid w:val="004C5A32"/>
    <w:rsid w:val="004D6EB6"/>
    <w:rsid w:val="004E107A"/>
    <w:rsid w:val="00511417"/>
    <w:rsid w:val="00520C93"/>
    <w:rsid w:val="0054432C"/>
    <w:rsid w:val="00556171"/>
    <w:rsid w:val="00572417"/>
    <w:rsid w:val="005812D9"/>
    <w:rsid w:val="00584EE4"/>
    <w:rsid w:val="00590FF3"/>
    <w:rsid w:val="005A2B8B"/>
    <w:rsid w:val="005B394F"/>
    <w:rsid w:val="005C075B"/>
    <w:rsid w:val="005E392B"/>
    <w:rsid w:val="005E3AEB"/>
    <w:rsid w:val="005E6CB3"/>
    <w:rsid w:val="005F56B0"/>
    <w:rsid w:val="0060093C"/>
    <w:rsid w:val="00601C68"/>
    <w:rsid w:val="00627527"/>
    <w:rsid w:val="00630804"/>
    <w:rsid w:val="006450F5"/>
    <w:rsid w:val="00667678"/>
    <w:rsid w:val="0068051B"/>
    <w:rsid w:val="0068679D"/>
    <w:rsid w:val="00691AE9"/>
    <w:rsid w:val="00694649"/>
    <w:rsid w:val="00696F8F"/>
    <w:rsid w:val="006A13B0"/>
    <w:rsid w:val="006B5015"/>
    <w:rsid w:val="006C2393"/>
    <w:rsid w:val="006D717C"/>
    <w:rsid w:val="006E2475"/>
    <w:rsid w:val="006E540B"/>
    <w:rsid w:val="006F5706"/>
    <w:rsid w:val="00703E0B"/>
    <w:rsid w:val="00734320"/>
    <w:rsid w:val="00781864"/>
    <w:rsid w:val="00786A73"/>
    <w:rsid w:val="00787FF9"/>
    <w:rsid w:val="007A2B9B"/>
    <w:rsid w:val="007A75F3"/>
    <w:rsid w:val="007B21E0"/>
    <w:rsid w:val="007D2657"/>
    <w:rsid w:val="007E4262"/>
    <w:rsid w:val="008202E8"/>
    <w:rsid w:val="00830E27"/>
    <w:rsid w:val="008413DD"/>
    <w:rsid w:val="00855CEB"/>
    <w:rsid w:val="00857087"/>
    <w:rsid w:val="00863D94"/>
    <w:rsid w:val="00892092"/>
    <w:rsid w:val="00897552"/>
    <w:rsid w:val="008B6D4D"/>
    <w:rsid w:val="008C0733"/>
    <w:rsid w:val="008C1D1B"/>
    <w:rsid w:val="008D2986"/>
    <w:rsid w:val="008E2EA3"/>
    <w:rsid w:val="008E4416"/>
    <w:rsid w:val="008F205C"/>
    <w:rsid w:val="008F2ADA"/>
    <w:rsid w:val="008F6947"/>
    <w:rsid w:val="008F6B9C"/>
    <w:rsid w:val="0090345A"/>
    <w:rsid w:val="00903BF6"/>
    <w:rsid w:val="00917D51"/>
    <w:rsid w:val="00920247"/>
    <w:rsid w:val="00937FEE"/>
    <w:rsid w:val="0094669B"/>
    <w:rsid w:val="009513FE"/>
    <w:rsid w:val="0095208C"/>
    <w:rsid w:val="00953AF3"/>
    <w:rsid w:val="0095544E"/>
    <w:rsid w:val="00957F7C"/>
    <w:rsid w:val="00963B10"/>
    <w:rsid w:val="00965298"/>
    <w:rsid w:val="00965362"/>
    <w:rsid w:val="0097238C"/>
    <w:rsid w:val="00975A14"/>
    <w:rsid w:val="00986DEE"/>
    <w:rsid w:val="00990EF2"/>
    <w:rsid w:val="0099553E"/>
    <w:rsid w:val="009B2B26"/>
    <w:rsid w:val="009D1558"/>
    <w:rsid w:val="009D2808"/>
    <w:rsid w:val="009D39E0"/>
    <w:rsid w:val="009E0AC6"/>
    <w:rsid w:val="009E461F"/>
    <w:rsid w:val="00A02F0E"/>
    <w:rsid w:val="00A26489"/>
    <w:rsid w:val="00A30D2B"/>
    <w:rsid w:val="00A54590"/>
    <w:rsid w:val="00A571E5"/>
    <w:rsid w:val="00A63DBA"/>
    <w:rsid w:val="00A81ED9"/>
    <w:rsid w:val="00A94F50"/>
    <w:rsid w:val="00AB07AD"/>
    <w:rsid w:val="00AB2BCB"/>
    <w:rsid w:val="00AB5729"/>
    <w:rsid w:val="00AC79AE"/>
    <w:rsid w:val="00AD499A"/>
    <w:rsid w:val="00AE63DD"/>
    <w:rsid w:val="00AF66B2"/>
    <w:rsid w:val="00AF6BC8"/>
    <w:rsid w:val="00B14BFA"/>
    <w:rsid w:val="00B17151"/>
    <w:rsid w:val="00B36B46"/>
    <w:rsid w:val="00B603BE"/>
    <w:rsid w:val="00B667D8"/>
    <w:rsid w:val="00B804AF"/>
    <w:rsid w:val="00B954F0"/>
    <w:rsid w:val="00B95DE8"/>
    <w:rsid w:val="00BC52D9"/>
    <w:rsid w:val="00BD33CF"/>
    <w:rsid w:val="00BE16D4"/>
    <w:rsid w:val="00BE7EB6"/>
    <w:rsid w:val="00BF080A"/>
    <w:rsid w:val="00BF1548"/>
    <w:rsid w:val="00BF4FA6"/>
    <w:rsid w:val="00BF6271"/>
    <w:rsid w:val="00C0606A"/>
    <w:rsid w:val="00C06DC2"/>
    <w:rsid w:val="00C22FD0"/>
    <w:rsid w:val="00C26CDC"/>
    <w:rsid w:val="00C27671"/>
    <w:rsid w:val="00C61785"/>
    <w:rsid w:val="00C6491B"/>
    <w:rsid w:val="00C663BC"/>
    <w:rsid w:val="00CA4A05"/>
    <w:rsid w:val="00CB3532"/>
    <w:rsid w:val="00D02829"/>
    <w:rsid w:val="00D11331"/>
    <w:rsid w:val="00D14297"/>
    <w:rsid w:val="00D631B5"/>
    <w:rsid w:val="00D64986"/>
    <w:rsid w:val="00D65934"/>
    <w:rsid w:val="00D71CF8"/>
    <w:rsid w:val="00D747B6"/>
    <w:rsid w:val="00D81072"/>
    <w:rsid w:val="00DB0BA4"/>
    <w:rsid w:val="00DB0CF1"/>
    <w:rsid w:val="00DC239D"/>
    <w:rsid w:val="00E01BF8"/>
    <w:rsid w:val="00E164CF"/>
    <w:rsid w:val="00E2214C"/>
    <w:rsid w:val="00E32E83"/>
    <w:rsid w:val="00E51439"/>
    <w:rsid w:val="00E67872"/>
    <w:rsid w:val="00E72377"/>
    <w:rsid w:val="00E72E5B"/>
    <w:rsid w:val="00E74258"/>
    <w:rsid w:val="00E9248E"/>
    <w:rsid w:val="00EA1603"/>
    <w:rsid w:val="00EA4C42"/>
    <w:rsid w:val="00EA681A"/>
    <w:rsid w:val="00EB2722"/>
    <w:rsid w:val="00EB3286"/>
    <w:rsid w:val="00EE5D62"/>
    <w:rsid w:val="00EE63E7"/>
    <w:rsid w:val="00EE642D"/>
    <w:rsid w:val="00EE763F"/>
    <w:rsid w:val="00EF37F6"/>
    <w:rsid w:val="00F04CEE"/>
    <w:rsid w:val="00F11231"/>
    <w:rsid w:val="00F3124F"/>
    <w:rsid w:val="00F42DAC"/>
    <w:rsid w:val="00F5636A"/>
    <w:rsid w:val="00F57369"/>
    <w:rsid w:val="00F66893"/>
    <w:rsid w:val="00F76F7C"/>
    <w:rsid w:val="00F80AA4"/>
    <w:rsid w:val="00F83E1F"/>
    <w:rsid w:val="00F84835"/>
    <w:rsid w:val="00F9232C"/>
    <w:rsid w:val="00F96DB6"/>
    <w:rsid w:val="00F97076"/>
    <w:rsid w:val="00FE00CF"/>
    <w:rsid w:val="00FF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F8C2"/>
  <w15:chartTrackingRefBased/>
  <w15:docId w15:val="{B5803479-6B9F-4E6C-8A52-662A5D3B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C6"/>
    <w:pPr>
      <w:ind w:left="720"/>
      <w:contextualSpacing/>
    </w:pPr>
  </w:style>
  <w:style w:type="paragraph" w:styleId="BalloonText">
    <w:name w:val="Balloon Text"/>
    <w:basedOn w:val="Normal"/>
    <w:link w:val="BalloonTextChar"/>
    <w:uiPriority w:val="99"/>
    <w:semiHidden/>
    <w:unhideWhenUsed/>
    <w:rsid w:val="003D4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6F3"/>
    <w:rPr>
      <w:rFonts w:ascii="Segoe UI" w:hAnsi="Segoe UI" w:cs="Segoe UI"/>
      <w:sz w:val="18"/>
      <w:szCs w:val="18"/>
    </w:rPr>
  </w:style>
  <w:style w:type="paragraph" w:styleId="Header">
    <w:name w:val="header"/>
    <w:basedOn w:val="Normal"/>
    <w:link w:val="HeaderChar"/>
    <w:uiPriority w:val="99"/>
    <w:unhideWhenUsed/>
    <w:rsid w:val="00C66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BC"/>
  </w:style>
  <w:style w:type="paragraph" w:styleId="Footer">
    <w:name w:val="footer"/>
    <w:basedOn w:val="Normal"/>
    <w:link w:val="FooterChar"/>
    <w:uiPriority w:val="99"/>
    <w:unhideWhenUsed/>
    <w:rsid w:val="00C66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4039">
      <w:bodyDiv w:val="1"/>
      <w:marLeft w:val="0"/>
      <w:marRight w:val="0"/>
      <w:marTop w:val="0"/>
      <w:marBottom w:val="0"/>
      <w:divBdr>
        <w:top w:val="none" w:sz="0" w:space="0" w:color="auto"/>
        <w:left w:val="none" w:sz="0" w:space="0" w:color="auto"/>
        <w:bottom w:val="none" w:sz="0" w:space="0" w:color="auto"/>
        <w:right w:val="none" w:sz="0" w:space="0" w:color="auto"/>
      </w:divBdr>
    </w:div>
    <w:div w:id="526410119">
      <w:bodyDiv w:val="1"/>
      <w:marLeft w:val="0"/>
      <w:marRight w:val="0"/>
      <w:marTop w:val="0"/>
      <w:marBottom w:val="0"/>
      <w:divBdr>
        <w:top w:val="none" w:sz="0" w:space="0" w:color="auto"/>
        <w:left w:val="none" w:sz="0" w:space="0" w:color="auto"/>
        <w:bottom w:val="none" w:sz="0" w:space="0" w:color="auto"/>
        <w:right w:val="none" w:sz="0" w:space="0" w:color="auto"/>
      </w:divBdr>
    </w:div>
    <w:div w:id="626817474">
      <w:bodyDiv w:val="1"/>
      <w:marLeft w:val="0"/>
      <w:marRight w:val="0"/>
      <w:marTop w:val="0"/>
      <w:marBottom w:val="0"/>
      <w:divBdr>
        <w:top w:val="none" w:sz="0" w:space="0" w:color="auto"/>
        <w:left w:val="none" w:sz="0" w:space="0" w:color="auto"/>
        <w:bottom w:val="none" w:sz="0" w:space="0" w:color="auto"/>
        <w:right w:val="none" w:sz="0" w:space="0" w:color="auto"/>
      </w:divBdr>
    </w:div>
    <w:div w:id="75296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EMS Call Types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'Board Report'!$M$2</c:f>
              <c:strCache>
                <c:ptCount val="1"/>
                <c:pt idx="0">
                  <c:v>Transports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Report'!$L$25:$L$30</c:f>
              <c:strCache>
                <c:ptCount val="6"/>
                <c:pt idx="0">
                  <c:v>April</c:v>
                </c:pt>
                <c:pt idx="1">
                  <c:v>May</c:v>
                </c:pt>
                <c:pt idx="2">
                  <c:v>June</c:v>
                </c:pt>
                <c:pt idx="3">
                  <c:v>July</c:v>
                </c:pt>
                <c:pt idx="4">
                  <c:v>August</c:v>
                </c:pt>
                <c:pt idx="5">
                  <c:v>September</c:v>
                </c:pt>
              </c:strCache>
            </c:strRef>
          </c:cat>
          <c:val>
            <c:numRef>
              <c:f>'Board Report'!$M$25:$M$30</c:f>
              <c:numCache>
                <c:formatCode>General</c:formatCode>
                <c:ptCount val="6"/>
                <c:pt idx="0">
                  <c:v>93</c:v>
                </c:pt>
                <c:pt idx="1">
                  <c:v>116</c:v>
                </c:pt>
                <c:pt idx="2">
                  <c:v>127</c:v>
                </c:pt>
                <c:pt idx="3">
                  <c:v>131</c:v>
                </c:pt>
                <c:pt idx="4">
                  <c:v>122</c:v>
                </c:pt>
                <c:pt idx="5">
                  <c:v>116</c:v>
                </c:pt>
              </c:numCache>
            </c:numRef>
          </c:val>
          <c:extLst>
            <c:ext xmlns:c16="http://schemas.microsoft.com/office/drawing/2014/chart" uri="{C3380CC4-5D6E-409C-BE32-E72D297353CC}">
              <c16:uniqueId val="{00000000-1F5B-4788-8301-1E139E4FEBB2}"/>
            </c:ext>
          </c:extLst>
        </c:ser>
        <c:ser>
          <c:idx val="1"/>
          <c:order val="1"/>
          <c:tx>
            <c:strRef>
              <c:f>'Board Report'!$N$2</c:f>
              <c:strCache>
                <c:ptCount val="1"/>
                <c:pt idx="0">
                  <c:v>Refusals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Report'!$L$25:$L$30</c:f>
              <c:strCache>
                <c:ptCount val="6"/>
                <c:pt idx="0">
                  <c:v>April</c:v>
                </c:pt>
                <c:pt idx="1">
                  <c:v>May</c:v>
                </c:pt>
                <c:pt idx="2">
                  <c:v>June</c:v>
                </c:pt>
                <c:pt idx="3">
                  <c:v>July</c:v>
                </c:pt>
                <c:pt idx="4">
                  <c:v>August</c:v>
                </c:pt>
                <c:pt idx="5">
                  <c:v>September</c:v>
                </c:pt>
              </c:strCache>
            </c:strRef>
          </c:cat>
          <c:val>
            <c:numRef>
              <c:f>'Board Report'!$N$25:$N$30</c:f>
              <c:numCache>
                <c:formatCode>General</c:formatCode>
                <c:ptCount val="6"/>
                <c:pt idx="0">
                  <c:v>65</c:v>
                </c:pt>
                <c:pt idx="1">
                  <c:v>69</c:v>
                </c:pt>
                <c:pt idx="2">
                  <c:v>77</c:v>
                </c:pt>
                <c:pt idx="3">
                  <c:v>68</c:v>
                </c:pt>
                <c:pt idx="4">
                  <c:v>48</c:v>
                </c:pt>
                <c:pt idx="5">
                  <c:v>52</c:v>
                </c:pt>
              </c:numCache>
            </c:numRef>
          </c:val>
          <c:extLst>
            <c:ext xmlns:c16="http://schemas.microsoft.com/office/drawing/2014/chart" uri="{C3380CC4-5D6E-409C-BE32-E72D297353CC}">
              <c16:uniqueId val="{00000001-1F5B-4788-8301-1E139E4FEBB2}"/>
            </c:ext>
          </c:extLst>
        </c:ser>
        <c:ser>
          <c:idx val="2"/>
          <c:order val="2"/>
          <c:tx>
            <c:strRef>
              <c:f>'Board Report'!$O$2</c:f>
              <c:strCache>
                <c:ptCount val="1"/>
                <c:pt idx="0">
                  <c:v>Transfers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Report'!$L$25:$L$30</c:f>
              <c:strCache>
                <c:ptCount val="6"/>
                <c:pt idx="0">
                  <c:v>April</c:v>
                </c:pt>
                <c:pt idx="1">
                  <c:v>May</c:v>
                </c:pt>
                <c:pt idx="2">
                  <c:v>June</c:v>
                </c:pt>
                <c:pt idx="3">
                  <c:v>July</c:v>
                </c:pt>
                <c:pt idx="4">
                  <c:v>August</c:v>
                </c:pt>
                <c:pt idx="5">
                  <c:v>September</c:v>
                </c:pt>
              </c:strCache>
            </c:strRef>
          </c:cat>
          <c:val>
            <c:numRef>
              <c:f>'Board Report'!$O$25:$O$30</c:f>
              <c:numCache>
                <c:formatCode>General</c:formatCode>
                <c:ptCount val="6"/>
                <c:pt idx="0">
                  <c:v>0</c:v>
                </c:pt>
                <c:pt idx="1">
                  <c:v>0</c:v>
                </c:pt>
                <c:pt idx="2">
                  <c:v>0</c:v>
                </c:pt>
                <c:pt idx="3">
                  <c:v>1</c:v>
                </c:pt>
                <c:pt idx="4">
                  <c:v>0</c:v>
                </c:pt>
                <c:pt idx="5">
                  <c:v>1</c:v>
                </c:pt>
              </c:numCache>
            </c:numRef>
          </c:val>
          <c:extLst>
            <c:ext xmlns:c16="http://schemas.microsoft.com/office/drawing/2014/chart" uri="{C3380CC4-5D6E-409C-BE32-E72D297353CC}">
              <c16:uniqueId val="{00000002-1F5B-4788-8301-1E139E4FEBB2}"/>
            </c:ext>
          </c:extLst>
        </c:ser>
        <c:dLbls>
          <c:dLblPos val="inBase"/>
          <c:showLegendKey val="0"/>
          <c:showVal val="1"/>
          <c:showCatName val="0"/>
          <c:showSerName val="0"/>
          <c:showPercent val="0"/>
          <c:showBubbleSize val="0"/>
        </c:dLbls>
        <c:gapWidth val="150"/>
        <c:overlap val="100"/>
        <c:axId val="623792672"/>
        <c:axId val="623794752"/>
      </c:barChart>
      <c:catAx>
        <c:axId val="62379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3794752"/>
        <c:crosses val="autoZero"/>
        <c:auto val="1"/>
        <c:lblAlgn val="ctr"/>
        <c:lblOffset val="100"/>
        <c:noMultiLvlLbl val="0"/>
      </c:catAx>
      <c:valAx>
        <c:axId val="62379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3792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Transport Destinations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33E-462F-AA3D-E951981B5B3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33E-462F-AA3D-E951981B5B3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33E-462F-AA3D-E951981B5B37}"/>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'Board Report'!$E$3:$E$5</c:f>
              <c:strCache>
                <c:ptCount val="3"/>
                <c:pt idx="0">
                  <c:v>Good Samaritan Regional Medical Center</c:v>
                </c:pt>
                <c:pt idx="1">
                  <c:v>West Valley Hospital</c:v>
                </c:pt>
                <c:pt idx="2">
                  <c:v>Salem Hospital</c:v>
                </c:pt>
              </c:strCache>
            </c:strRef>
          </c:cat>
          <c:val>
            <c:numRef>
              <c:f>'Board Report'!$F$3:$F$5</c:f>
              <c:numCache>
                <c:formatCode>General</c:formatCode>
                <c:ptCount val="3"/>
                <c:pt idx="0">
                  <c:v>10</c:v>
                </c:pt>
                <c:pt idx="1">
                  <c:v>43</c:v>
                </c:pt>
                <c:pt idx="2">
                  <c:v>83</c:v>
                </c:pt>
              </c:numCache>
            </c:numRef>
          </c:val>
          <c:extLst>
            <c:ext xmlns:c16="http://schemas.microsoft.com/office/drawing/2014/chart" uri="{C3380CC4-5D6E-409C-BE32-E72D297353CC}">
              <c16:uniqueId val="{00000006-E33E-462F-AA3D-E951981B5B3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PCFD Transports to WVH that are</a:t>
            </a:r>
            <a:r>
              <a:rPr lang="en-US" sz="1400" baseline="0"/>
              <a:t> Transferred</a:t>
            </a:r>
            <a:endParaRPr lang="en-US" sz="14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'WVH Transfers'!$A$4</c:f>
              <c:strCache>
                <c:ptCount val="1"/>
                <c:pt idx="0">
                  <c:v>Transports to WVH</c:v>
                </c:pt>
              </c:strCache>
            </c:strRef>
          </c:tx>
          <c:spPr>
            <a:solidFill>
              <a:schemeClr val="accent2"/>
            </a:solidFill>
            <a:ln>
              <a:noFill/>
            </a:ln>
            <a:effectLst/>
          </c:spPr>
          <c:invertIfNegative val="0"/>
          <c:cat>
            <c:strRef>
              <c:f>'WVH Transfers'!$W$2:$AB$2</c:f>
              <c:strCache>
                <c:ptCount val="6"/>
                <c:pt idx="0">
                  <c:v>April</c:v>
                </c:pt>
                <c:pt idx="1">
                  <c:v>May</c:v>
                </c:pt>
                <c:pt idx="2">
                  <c:v>June</c:v>
                </c:pt>
                <c:pt idx="3">
                  <c:v>July</c:v>
                </c:pt>
                <c:pt idx="4">
                  <c:v>August</c:v>
                </c:pt>
                <c:pt idx="5">
                  <c:v>September</c:v>
                </c:pt>
              </c:strCache>
            </c:strRef>
          </c:cat>
          <c:val>
            <c:numRef>
              <c:f>'WVH Transfers'!$W$4:$AB$4</c:f>
              <c:numCache>
                <c:formatCode>General</c:formatCode>
                <c:ptCount val="6"/>
                <c:pt idx="0">
                  <c:v>29</c:v>
                </c:pt>
                <c:pt idx="1">
                  <c:v>43</c:v>
                </c:pt>
                <c:pt idx="2">
                  <c:v>31</c:v>
                </c:pt>
                <c:pt idx="3">
                  <c:v>33</c:v>
                </c:pt>
                <c:pt idx="4">
                  <c:v>28</c:v>
                </c:pt>
                <c:pt idx="5">
                  <c:v>43</c:v>
                </c:pt>
              </c:numCache>
            </c:numRef>
          </c:val>
          <c:extLst>
            <c:ext xmlns:c16="http://schemas.microsoft.com/office/drawing/2014/chart" uri="{C3380CC4-5D6E-409C-BE32-E72D297353CC}">
              <c16:uniqueId val="{00000000-C8FF-474B-9714-D66047CF2779}"/>
            </c:ext>
          </c:extLst>
        </c:ser>
        <c:dLbls>
          <c:showLegendKey val="0"/>
          <c:showVal val="0"/>
          <c:showCatName val="0"/>
          <c:showSerName val="0"/>
          <c:showPercent val="0"/>
          <c:showBubbleSize val="0"/>
        </c:dLbls>
        <c:gapWidth val="219"/>
        <c:axId val="621924159"/>
        <c:axId val="621925407"/>
      </c:barChart>
      <c:lineChart>
        <c:grouping val="standard"/>
        <c:varyColors val="0"/>
        <c:ser>
          <c:idx val="0"/>
          <c:order val="0"/>
          <c:tx>
            <c:strRef>
              <c:f>'WVH Transfers'!$A$3</c:f>
              <c:strCache>
                <c:ptCount val="1"/>
                <c:pt idx="0">
                  <c:v>Percentage of Patients Transferred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'WVH Transfers'!$W$2:$AB$2</c:f>
              <c:strCache>
                <c:ptCount val="6"/>
                <c:pt idx="0">
                  <c:v>April</c:v>
                </c:pt>
                <c:pt idx="1">
                  <c:v>May</c:v>
                </c:pt>
                <c:pt idx="2">
                  <c:v>June</c:v>
                </c:pt>
                <c:pt idx="3">
                  <c:v>July</c:v>
                </c:pt>
                <c:pt idx="4">
                  <c:v>August</c:v>
                </c:pt>
                <c:pt idx="5">
                  <c:v>September</c:v>
                </c:pt>
              </c:strCache>
            </c:strRef>
          </c:cat>
          <c:val>
            <c:numRef>
              <c:f>'WVH Transfers'!$W$3:$AB$3</c:f>
              <c:numCache>
                <c:formatCode>0%</c:formatCode>
                <c:ptCount val="6"/>
                <c:pt idx="0">
                  <c:v>0.13793103448275862</c:v>
                </c:pt>
                <c:pt idx="1">
                  <c:v>0.23255813953488372</c:v>
                </c:pt>
                <c:pt idx="2">
                  <c:v>0.19354838709677419</c:v>
                </c:pt>
                <c:pt idx="3">
                  <c:v>0.12121212121212122</c:v>
                </c:pt>
                <c:pt idx="4">
                  <c:v>7.1428571428571425E-2</c:v>
                </c:pt>
                <c:pt idx="5">
                  <c:v>0.20930232558139536</c:v>
                </c:pt>
              </c:numCache>
            </c:numRef>
          </c:val>
          <c:smooth val="0"/>
          <c:extLst>
            <c:ext xmlns:c16="http://schemas.microsoft.com/office/drawing/2014/chart" uri="{C3380CC4-5D6E-409C-BE32-E72D297353CC}">
              <c16:uniqueId val="{00000001-C8FF-474B-9714-D66047CF2779}"/>
            </c:ext>
          </c:extLst>
        </c:ser>
        <c:dLbls>
          <c:showLegendKey val="0"/>
          <c:showVal val="0"/>
          <c:showCatName val="0"/>
          <c:showSerName val="0"/>
          <c:showPercent val="0"/>
          <c:showBubbleSize val="0"/>
        </c:dLbls>
        <c:marker val="1"/>
        <c:smooth val="0"/>
        <c:axId val="915645103"/>
        <c:axId val="915648847"/>
      </c:lineChart>
      <c:catAx>
        <c:axId val="621924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1925407"/>
        <c:crosses val="autoZero"/>
        <c:auto val="1"/>
        <c:lblAlgn val="ctr"/>
        <c:lblOffset val="100"/>
        <c:noMultiLvlLbl val="0"/>
      </c:catAx>
      <c:valAx>
        <c:axId val="621925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1924159"/>
        <c:crosses val="autoZero"/>
        <c:crossBetween val="between"/>
      </c:valAx>
      <c:valAx>
        <c:axId val="915648847"/>
        <c:scaling>
          <c:orientation val="minMax"/>
          <c:max val="0.4"/>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tx1">
                    <a:lumMod val="65000"/>
                    <a:lumOff val="35000"/>
                  </a:schemeClr>
                </a:solidFill>
                <a:latin typeface="+mn-lt"/>
                <a:ea typeface="+mn-ea"/>
                <a:cs typeface="+mn-cs"/>
              </a:defRPr>
            </a:pPr>
            <a:endParaRPr lang="en-US"/>
          </a:p>
        </c:txPr>
        <c:crossAx val="915645103"/>
        <c:crosses val="max"/>
        <c:crossBetween val="between"/>
        <c:majorUnit val="3.3333000000000015E-2"/>
      </c:valAx>
      <c:catAx>
        <c:axId val="915645103"/>
        <c:scaling>
          <c:orientation val="minMax"/>
        </c:scaling>
        <c:delete val="1"/>
        <c:axPos val="b"/>
        <c:numFmt formatCode="General" sourceLinked="1"/>
        <c:majorTickMark val="out"/>
        <c:minorTickMark val="none"/>
        <c:tickLblPos val="nextTo"/>
        <c:crossAx val="915648847"/>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Mutual</a:t>
            </a:r>
            <a:r>
              <a:rPr lang="en-US" b="1" baseline="0"/>
              <a:t> Aid with Dallas Fire &amp; EMS - 2024</a:t>
            </a:r>
            <a:endParaRPr lang="en-US"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'Mutual Aid Stats'!$A$24</c:f>
              <c:strCache>
                <c:ptCount val="1"/>
                <c:pt idx="0">
                  <c:v>Polk dispatched to Dallas</c:v>
                </c:pt>
              </c:strCache>
            </c:strRef>
          </c:tx>
          <c:spPr>
            <a:ln w="28575" cap="rnd">
              <a:solidFill>
                <a:schemeClr val="accent1"/>
              </a:solidFill>
              <a:round/>
            </a:ln>
            <a:effectLst/>
          </c:spPr>
          <c:marker>
            <c:symbol val="none"/>
          </c:marker>
          <c:cat>
            <c:strRef>
              <c:f>'Mutual Aid Stats'!$B$23:$M$23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Stats'!$B$24:$M$24</c:f>
              <c:numCache>
                <c:formatCode>General</c:formatCode>
                <c:ptCount val="12"/>
                <c:pt idx="0">
                  <c:v>11</c:v>
                </c:pt>
                <c:pt idx="1">
                  <c:v>11</c:v>
                </c:pt>
                <c:pt idx="2">
                  <c:v>9</c:v>
                </c:pt>
                <c:pt idx="3">
                  <c:v>4</c:v>
                </c:pt>
                <c:pt idx="4">
                  <c:v>1</c:v>
                </c:pt>
                <c:pt idx="5">
                  <c:v>10</c:v>
                </c:pt>
                <c:pt idx="6">
                  <c:v>9</c:v>
                </c:pt>
                <c:pt idx="7">
                  <c:v>10</c:v>
                </c:pt>
                <c:pt idx="8">
                  <c:v>12</c:v>
                </c:pt>
              </c:numCache>
            </c:numRef>
          </c:val>
          <c:smooth val="0"/>
          <c:extLst>
            <c:ext xmlns:c16="http://schemas.microsoft.com/office/drawing/2014/chart" uri="{C3380CC4-5D6E-409C-BE32-E72D297353CC}">
              <c16:uniqueId val="{00000000-B93C-48E5-B6E4-327BFE0C5526}"/>
            </c:ext>
          </c:extLst>
        </c:ser>
        <c:ser>
          <c:idx val="1"/>
          <c:order val="1"/>
          <c:tx>
            <c:strRef>
              <c:f>'Mutual Aid Stats'!$A$25</c:f>
              <c:strCache>
                <c:ptCount val="1"/>
                <c:pt idx="0">
                  <c:v>PCFD Patient Contact</c:v>
                </c:pt>
              </c:strCache>
            </c:strRef>
          </c:tx>
          <c:spPr>
            <a:ln w="28575" cap="rnd">
              <a:solidFill>
                <a:schemeClr val="accent2"/>
              </a:solidFill>
              <a:round/>
            </a:ln>
            <a:effectLst/>
          </c:spPr>
          <c:marker>
            <c:symbol val="none"/>
          </c:marker>
          <c:cat>
            <c:strRef>
              <c:f>'Mutual Aid Stats'!$B$23:$M$23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Stats'!$B$25:$M$25</c:f>
              <c:numCache>
                <c:formatCode>General</c:formatCode>
                <c:ptCount val="12"/>
                <c:pt idx="0">
                  <c:v>2</c:v>
                </c:pt>
                <c:pt idx="1">
                  <c:v>1</c:v>
                </c:pt>
                <c:pt idx="2">
                  <c:v>0</c:v>
                </c:pt>
                <c:pt idx="3">
                  <c:v>0</c:v>
                </c:pt>
                <c:pt idx="4">
                  <c:v>0</c:v>
                </c:pt>
                <c:pt idx="5">
                  <c:v>2</c:v>
                </c:pt>
                <c:pt idx="6">
                  <c:v>5</c:v>
                </c:pt>
                <c:pt idx="7">
                  <c:v>3</c:v>
                </c:pt>
                <c:pt idx="8">
                  <c:v>5</c:v>
                </c:pt>
              </c:numCache>
            </c:numRef>
          </c:val>
          <c:smooth val="0"/>
          <c:extLst>
            <c:ext xmlns:c16="http://schemas.microsoft.com/office/drawing/2014/chart" uri="{C3380CC4-5D6E-409C-BE32-E72D297353CC}">
              <c16:uniqueId val="{00000001-B93C-48E5-B6E4-327BFE0C5526}"/>
            </c:ext>
          </c:extLst>
        </c:ser>
        <c:ser>
          <c:idx val="2"/>
          <c:order val="2"/>
          <c:tx>
            <c:strRef>
              <c:f>'Mutual Aid Stats'!$A$26</c:f>
              <c:strCache>
                <c:ptCount val="1"/>
              </c:strCache>
            </c:strRef>
          </c:tx>
          <c:spPr>
            <a:ln w="28575" cap="rnd">
              <a:solidFill>
                <a:schemeClr val="accent3"/>
              </a:solidFill>
              <a:round/>
            </a:ln>
            <a:effectLst/>
          </c:spPr>
          <c:marker>
            <c:symbol val="none"/>
          </c:marker>
          <c:cat>
            <c:strRef>
              <c:f>'Mutual Aid Stats'!$B$23:$M$23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Stats'!$B$26:$M$26</c:f>
              <c:numCache>
                <c:formatCode>General</c:formatCode>
                <c:ptCount val="12"/>
              </c:numCache>
            </c:numRef>
          </c:val>
          <c:smooth val="0"/>
          <c:extLst xmlns:c15="http://schemas.microsoft.com/office/drawing/2012/chart">
            <c:ext xmlns:c16="http://schemas.microsoft.com/office/drawing/2014/chart" uri="{C3380CC4-5D6E-409C-BE32-E72D297353CC}">
              <c16:uniqueId val="{00000002-B93C-48E5-B6E4-327BFE0C5526}"/>
            </c:ext>
          </c:extLst>
        </c:ser>
        <c:ser>
          <c:idx val="3"/>
          <c:order val="3"/>
          <c:tx>
            <c:strRef>
              <c:f>'Mutual Aid Stats'!$A$27</c:f>
              <c:strCache>
                <c:ptCount val="1"/>
                <c:pt idx="0">
                  <c:v>Dallas dispatched to Polk</c:v>
                </c:pt>
              </c:strCache>
            </c:strRef>
          </c:tx>
          <c:spPr>
            <a:ln w="28575" cap="rnd">
              <a:solidFill>
                <a:schemeClr val="accent4"/>
              </a:solidFill>
              <a:round/>
            </a:ln>
            <a:effectLst/>
          </c:spPr>
          <c:marker>
            <c:symbol val="none"/>
          </c:marker>
          <c:cat>
            <c:strRef>
              <c:f>'Mutual Aid Stats'!$B$23:$M$23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Stats'!$B$27:$M$27</c:f>
              <c:numCache>
                <c:formatCode>General</c:formatCode>
                <c:ptCount val="12"/>
                <c:pt idx="0">
                  <c:v>31</c:v>
                </c:pt>
                <c:pt idx="1">
                  <c:v>13</c:v>
                </c:pt>
                <c:pt idx="2">
                  <c:v>12</c:v>
                </c:pt>
                <c:pt idx="3">
                  <c:v>6</c:v>
                </c:pt>
                <c:pt idx="4">
                  <c:v>19</c:v>
                </c:pt>
                <c:pt idx="5">
                  <c:v>40</c:v>
                </c:pt>
                <c:pt idx="6">
                  <c:v>29</c:v>
                </c:pt>
                <c:pt idx="7">
                  <c:v>15</c:v>
                </c:pt>
                <c:pt idx="8">
                  <c:v>16</c:v>
                </c:pt>
              </c:numCache>
            </c:numRef>
          </c:val>
          <c:smooth val="0"/>
          <c:extLst>
            <c:ext xmlns:c16="http://schemas.microsoft.com/office/drawing/2014/chart" uri="{C3380CC4-5D6E-409C-BE32-E72D297353CC}">
              <c16:uniqueId val="{00000003-B93C-48E5-B6E4-327BFE0C5526}"/>
            </c:ext>
          </c:extLst>
        </c:ser>
        <c:ser>
          <c:idx val="4"/>
          <c:order val="4"/>
          <c:tx>
            <c:strRef>
              <c:f>'Mutual Aid Stats'!$A$28</c:f>
              <c:strCache>
                <c:ptCount val="1"/>
                <c:pt idx="0">
                  <c:v>DFEMS Patient Contact</c:v>
                </c:pt>
              </c:strCache>
            </c:strRef>
          </c:tx>
          <c:spPr>
            <a:ln w="28575" cap="rnd">
              <a:solidFill>
                <a:schemeClr val="accent5"/>
              </a:solidFill>
              <a:round/>
            </a:ln>
            <a:effectLst/>
          </c:spPr>
          <c:marker>
            <c:symbol val="none"/>
          </c:marker>
          <c:cat>
            <c:strRef>
              <c:f>'Mutual Aid Stats'!$B$23:$M$23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Stats'!$B$28:$M$28</c:f>
              <c:numCache>
                <c:formatCode>General</c:formatCode>
                <c:ptCount val="12"/>
                <c:pt idx="0">
                  <c:v>14</c:v>
                </c:pt>
                <c:pt idx="1">
                  <c:v>4</c:v>
                </c:pt>
                <c:pt idx="2">
                  <c:v>6</c:v>
                </c:pt>
                <c:pt idx="3">
                  <c:v>1</c:v>
                </c:pt>
                <c:pt idx="4">
                  <c:v>9</c:v>
                </c:pt>
                <c:pt idx="5">
                  <c:v>15</c:v>
                </c:pt>
                <c:pt idx="6">
                  <c:v>13</c:v>
                </c:pt>
                <c:pt idx="7">
                  <c:v>7</c:v>
                </c:pt>
              </c:numCache>
            </c:numRef>
          </c:val>
          <c:smooth val="0"/>
          <c:extLst>
            <c:ext xmlns:c16="http://schemas.microsoft.com/office/drawing/2014/chart" uri="{C3380CC4-5D6E-409C-BE32-E72D297353CC}">
              <c16:uniqueId val="{00000004-B93C-48E5-B6E4-327BFE0C5526}"/>
            </c:ext>
          </c:extLst>
        </c:ser>
        <c:dLbls>
          <c:showLegendKey val="0"/>
          <c:showVal val="0"/>
          <c:showCatName val="0"/>
          <c:showSerName val="0"/>
          <c:showPercent val="0"/>
          <c:showBubbleSize val="0"/>
        </c:dLbls>
        <c:smooth val="0"/>
        <c:axId val="1800284304"/>
        <c:axId val="1800284720"/>
        <c:extLst/>
      </c:lineChart>
      <c:catAx>
        <c:axId val="180028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800284720"/>
        <c:crosses val="autoZero"/>
        <c:auto val="1"/>
        <c:lblAlgn val="ctr"/>
        <c:lblOffset val="100"/>
        <c:noMultiLvlLbl val="0"/>
      </c:catAx>
      <c:valAx>
        <c:axId val="180028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304"/>
        <c:crosses val="autoZero"/>
        <c:crossBetween val="between"/>
      </c:valAx>
      <c:spPr>
        <a:noFill/>
        <a:ln>
          <a:noFill/>
        </a:ln>
        <a:effectLst/>
      </c:spPr>
    </c:plotArea>
    <c:legend>
      <c:legendPos val="b"/>
      <c:legendEntry>
        <c:idx val="2"/>
        <c:delete val="1"/>
      </c:legendEntry>
      <c:layout/>
      <c:overlay val="0"/>
      <c:spPr>
        <a:noFill/>
        <a:ln>
          <a:solidFill>
            <a:schemeClr val="accent6">
              <a:lumMod val="60000"/>
              <a:lumOff val="40000"/>
            </a:schemeClr>
          </a:solid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Mutual</a:t>
            </a:r>
            <a:r>
              <a:rPr lang="en-US" b="1" baseline="0"/>
              <a:t> Aid with Dallas Fire &amp; EMS - 2023</a:t>
            </a:r>
            <a:endParaRPr lang="en-US"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'Mutual Aid Stats'!$A$17</c:f>
              <c:strCache>
                <c:ptCount val="1"/>
                <c:pt idx="0">
                  <c:v>Polk dispatched to Dallas</c:v>
                </c:pt>
              </c:strCache>
            </c:strRef>
          </c:tx>
          <c:spPr>
            <a:ln w="28575" cap="rnd">
              <a:solidFill>
                <a:schemeClr val="accent1"/>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Stats'!$B$17:$M$17</c:f>
              <c:numCache>
                <c:formatCode>General</c:formatCode>
                <c:ptCount val="12"/>
                <c:pt idx="0">
                  <c:v>16</c:v>
                </c:pt>
                <c:pt idx="1">
                  <c:v>31</c:v>
                </c:pt>
                <c:pt idx="2">
                  <c:v>23</c:v>
                </c:pt>
                <c:pt idx="3">
                  <c:v>17</c:v>
                </c:pt>
                <c:pt idx="4">
                  <c:v>14</c:v>
                </c:pt>
                <c:pt idx="5">
                  <c:v>6</c:v>
                </c:pt>
                <c:pt idx="6">
                  <c:v>6</c:v>
                </c:pt>
                <c:pt idx="7">
                  <c:v>5</c:v>
                </c:pt>
                <c:pt idx="8">
                  <c:v>6</c:v>
                </c:pt>
                <c:pt idx="9">
                  <c:v>5</c:v>
                </c:pt>
                <c:pt idx="10">
                  <c:v>16</c:v>
                </c:pt>
                <c:pt idx="11">
                  <c:v>2</c:v>
                </c:pt>
              </c:numCache>
            </c:numRef>
          </c:val>
          <c:smooth val="0"/>
          <c:extLst>
            <c:ext xmlns:c16="http://schemas.microsoft.com/office/drawing/2014/chart" uri="{C3380CC4-5D6E-409C-BE32-E72D297353CC}">
              <c16:uniqueId val="{00000000-30FE-4B02-9EFD-0B552DB2960D}"/>
            </c:ext>
          </c:extLst>
        </c:ser>
        <c:ser>
          <c:idx val="1"/>
          <c:order val="1"/>
          <c:tx>
            <c:strRef>
              <c:f>'Mutual Aid Stats'!$A$18</c:f>
              <c:strCache>
                <c:ptCount val="1"/>
                <c:pt idx="0">
                  <c:v>PCFD Patient Contact</c:v>
                </c:pt>
              </c:strCache>
            </c:strRef>
          </c:tx>
          <c:spPr>
            <a:ln w="28575" cap="rnd">
              <a:solidFill>
                <a:schemeClr val="accent2"/>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Stats'!$B$18:$M$18</c:f>
              <c:numCache>
                <c:formatCode>General</c:formatCode>
                <c:ptCount val="12"/>
                <c:pt idx="0">
                  <c:v>6</c:v>
                </c:pt>
                <c:pt idx="1">
                  <c:v>16</c:v>
                </c:pt>
                <c:pt idx="2">
                  <c:v>10</c:v>
                </c:pt>
                <c:pt idx="3">
                  <c:v>8</c:v>
                </c:pt>
                <c:pt idx="4">
                  <c:v>4</c:v>
                </c:pt>
                <c:pt idx="5">
                  <c:v>0</c:v>
                </c:pt>
                <c:pt idx="6">
                  <c:v>0</c:v>
                </c:pt>
                <c:pt idx="7">
                  <c:v>0</c:v>
                </c:pt>
                <c:pt idx="8">
                  <c:v>2</c:v>
                </c:pt>
                <c:pt idx="9">
                  <c:v>1</c:v>
                </c:pt>
                <c:pt idx="10">
                  <c:v>1</c:v>
                </c:pt>
                <c:pt idx="11">
                  <c:v>0</c:v>
                </c:pt>
              </c:numCache>
            </c:numRef>
          </c:val>
          <c:smooth val="0"/>
          <c:extLst>
            <c:ext xmlns:c16="http://schemas.microsoft.com/office/drawing/2014/chart" uri="{C3380CC4-5D6E-409C-BE32-E72D297353CC}">
              <c16:uniqueId val="{00000001-30FE-4B02-9EFD-0B552DB2960D}"/>
            </c:ext>
          </c:extLst>
        </c:ser>
        <c:ser>
          <c:idx val="2"/>
          <c:order val="2"/>
          <c:tx>
            <c:strRef>
              <c:f>'Mutual Aid Stats'!$A$19</c:f>
              <c:strCache>
                <c:ptCount val="1"/>
              </c:strCache>
            </c:strRef>
          </c:tx>
          <c:spPr>
            <a:ln w="28575" cap="rnd">
              <a:solidFill>
                <a:schemeClr val="accent3"/>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Stats'!$B$19:$M$19</c:f>
              <c:numCache>
                <c:formatCode>General</c:formatCode>
                <c:ptCount val="12"/>
              </c:numCache>
            </c:numRef>
          </c:val>
          <c:smooth val="0"/>
          <c:extLst xmlns:c15="http://schemas.microsoft.com/office/drawing/2012/chart">
            <c:ext xmlns:c16="http://schemas.microsoft.com/office/drawing/2014/chart" uri="{C3380CC4-5D6E-409C-BE32-E72D297353CC}">
              <c16:uniqueId val="{00000002-30FE-4B02-9EFD-0B552DB2960D}"/>
            </c:ext>
          </c:extLst>
        </c:ser>
        <c:ser>
          <c:idx val="3"/>
          <c:order val="3"/>
          <c:tx>
            <c:strRef>
              <c:f>'Mutual Aid Stats'!$A$20</c:f>
              <c:strCache>
                <c:ptCount val="1"/>
                <c:pt idx="0">
                  <c:v>Dallas dispatched to Polk</c:v>
                </c:pt>
              </c:strCache>
            </c:strRef>
          </c:tx>
          <c:spPr>
            <a:ln w="28575" cap="rnd">
              <a:solidFill>
                <a:schemeClr val="accent4"/>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Stats'!$B$20:$M$20</c:f>
              <c:numCache>
                <c:formatCode>General</c:formatCode>
                <c:ptCount val="12"/>
                <c:pt idx="0">
                  <c:v>7</c:v>
                </c:pt>
                <c:pt idx="1">
                  <c:v>11</c:v>
                </c:pt>
                <c:pt idx="2">
                  <c:v>7</c:v>
                </c:pt>
                <c:pt idx="3">
                  <c:v>14</c:v>
                </c:pt>
                <c:pt idx="4">
                  <c:v>17</c:v>
                </c:pt>
                <c:pt idx="5">
                  <c:v>16</c:v>
                </c:pt>
                <c:pt idx="6">
                  <c:v>21</c:v>
                </c:pt>
                <c:pt idx="7">
                  <c:v>14</c:v>
                </c:pt>
                <c:pt idx="8">
                  <c:v>22</c:v>
                </c:pt>
                <c:pt idx="9">
                  <c:v>19</c:v>
                </c:pt>
                <c:pt idx="10">
                  <c:v>26</c:v>
                </c:pt>
                <c:pt idx="11">
                  <c:v>27</c:v>
                </c:pt>
              </c:numCache>
            </c:numRef>
          </c:val>
          <c:smooth val="0"/>
          <c:extLst>
            <c:ext xmlns:c16="http://schemas.microsoft.com/office/drawing/2014/chart" uri="{C3380CC4-5D6E-409C-BE32-E72D297353CC}">
              <c16:uniqueId val="{00000003-30FE-4B02-9EFD-0B552DB2960D}"/>
            </c:ext>
          </c:extLst>
        </c:ser>
        <c:ser>
          <c:idx val="4"/>
          <c:order val="4"/>
          <c:tx>
            <c:strRef>
              <c:f>'Mutual Aid Stats'!$A$21</c:f>
              <c:strCache>
                <c:ptCount val="1"/>
                <c:pt idx="0">
                  <c:v>DFEMS Patient Contact</c:v>
                </c:pt>
              </c:strCache>
            </c:strRef>
          </c:tx>
          <c:spPr>
            <a:ln w="28575" cap="rnd">
              <a:solidFill>
                <a:srgbClr val="00B050"/>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Stats'!$B$21:$M$21</c:f>
              <c:numCache>
                <c:formatCode>General</c:formatCode>
                <c:ptCount val="12"/>
                <c:pt idx="0">
                  <c:v>5</c:v>
                </c:pt>
                <c:pt idx="1">
                  <c:v>8</c:v>
                </c:pt>
                <c:pt idx="2">
                  <c:v>7</c:v>
                </c:pt>
                <c:pt idx="3">
                  <c:v>11</c:v>
                </c:pt>
                <c:pt idx="4">
                  <c:v>11</c:v>
                </c:pt>
                <c:pt idx="5">
                  <c:v>12</c:v>
                </c:pt>
                <c:pt idx="6">
                  <c:v>13</c:v>
                </c:pt>
                <c:pt idx="7">
                  <c:v>5</c:v>
                </c:pt>
                <c:pt idx="8">
                  <c:v>13</c:v>
                </c:pt>
                <c:pt idx="9">
                  <c:v>11</c:v>
                </c:pt>
                <c:pt idx="10">
                  <c:v>14</c:v>
                </c:pt>
                <c:pt idx="11">
                  <c:v>17</c:v>
                </c:pt>
              </c:numCache>
            </c:numRef>
          </c:val>
          <c:smooth val="0"/>
          <c:extLst>
            <c:ext xmlns:c16="http://schemas.microsoft.com/office/drawing/2014/chart" uri="{C3380CC4-5D6E-409C-BE32-E72D297353CC}">
              <c16:uniqueId val="{00000004-30FE-4B02-9EFD-0B552DB2960D}"/>
            </c:ext>
          </c:extLst>
        </c:ser>
        <c:dLbls>
          <c:showLegendKey val="0"/>
          <c:showVal val="0"/>
          <c:showCatName val="0"/>
          <c:showSerName val="0"/>
          <c:showPercent val="0"/>
          <c:showBubbleSize val="0"/>
        </c:dLbls>
        <c:smooth val="0"/>
        <c:axId val="1800284304"/>
        <c:axId val="1800284720"/>
        <c:extLst/>
      </c:lineChart>
      <c:catAx>
        <c:axId val="180028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800284720"/>
        <c:crosses val="autoZero"/>
        <c:auto val="1"/>
        <c:lblAlgn val="ctr"/>
        <c:lblOffset val="100"/>
        <c:noMultiLvlLbl val="0"/>
      </c:catAx>
      <c:valAx>
        <c:axId val="180028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304"/>
        <c:crosses val="autoZero"/>
        <c:crossBetween val="between"/>
      </c:valAx>
      <c:spPr>
        <a:noFill/>
        <a:ln>
          <a:noFill/>
        </a:ln>
        <a:effectLst/>
      </c:spPr>
    </c:plotArea>
    <c:legend>
      <c:legendPos val="b"/>
      <c:legendEntry>
        <c:idx val="2"/>
        <c:delete val="1"/>
      </c:legendEntry>
      <c:layout/>
      <c:overlay val="0"/>
      <c:spPr>
        <a:noFill/>
        <a:ln>
          <a:solidFill>
            <a:schemeClr val="accent6">
              <a:lumMod val="60000"/>
              <a:lumOff val="40000"/>
            </a:schemeClr>
          </a:solid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7EBF3-2993-4117-A82B-ABADBA65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Ehrmantraut</dc:creator>
  <cp:keywords/>
  <dc:description/>
  <cp:lastModifiedBy>Frank Ehrmantraut</cp:lastModifiedBy>
  <cp:revision>7</cp:revision>
  <cp:lastPrinted>2023-08-02T18:13:00Z</cp:lastPrinted>
  <dcterms:created xsi:type="dcterms:W3CDTF">2024-10-01T17:46:00Z</dcterms:created>
  <dcterms:modified xsi:type="dcterms:W3CDTF">2024-10-02T20:39:00Z</dcterms:modified>
</cp:coreProperties>
</file>